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B5" w:rsidRPr="00406477" w:rsidRDefault="00EB10B5" w:rsidP="00406477">
      <w:pPr>
        <w:rPr>
          <w:b/>
          <w:sz w:val="24"/>
        </w:rPr>
      </w:pPr>
      <w:r w:rsidRPr="00406477">
        <w:rPr>
          <w:b/>
          <w:sz w:val="24"/>
        </w:rPr>
        <w:t xml:space="preserve">Вопросы к дифференцированному зачету по дисциплине «Сестринское дело в семейной медицине» Специальность Сестринское дело, </w:t>
      </w:r>
      <w:proofErr w:type="spellStart"/>
      <w:r w:rsidRPr="00406477">
        <w:rPr>
          <w:b/>
          <w:sz w:val="24"/>
        </w:rPr>
        <w:t>очно-заочная</w:t>
      </w:r>
      <w:proofErr w:type="spellEnd"/>
      <w:r w:rsidRPr="00406477">
        <w:rPr>
          <w:b/>
          <w:sz w:val="24"/>
        </w:rPr>
        <w:t xml:space="preserve"> форма обучения</w:t>
      </w:r>
    </w:p>
    <w:p w:rsidR="00EB10B5" w:rsidRDefault="00EB10B5" w:rsidP="00EB10B5">
      <w:pPr>
        <w:pStyle w:val="20"/>
        <w:shd w:val="clear" w:color="auto" w:fill="auto"/>
        <w:ind w:left="20" w:right="240" w:firstLine="1280"/>
      </w:pPr>
      <w:r>
        <w:t xml:space="preserve"> 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ind w:left="567" w:right="240"/>
      </w:pPr>
      <w:bookmarkStart w:id="0" w:name="_GoBack"/>
      <w:bookmarkEnd w:id="0"/>
      <w:r>
        <w:t>Заболевания легких.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20" w:firstLine="380"/>
      </w:pPr>
      <w:r>
        <w:t>Хронический бронхит.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380"/>
      </w:pPr>
      <w:r>
        <w:t>Крупозная пневмония.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ind w:left="20" w:firstLine="380"/>
      </w:pPr>
      <w:r>
        <w:t>Сухой плеврит.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ind w:left="20" w:firstLine="380"/>
      </w:pPr>
      <w:r>
        <w:t>Бронхиальная астма.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380"/>
      </w:pPr>
      <w:proofErr w:type="spellStart"/>
      <w:r>
        <w:t>Бронхоэктетическая</w:t>
      </w:r>
      <w:proofErr w:type="spellEnd"/>
      <w:r>
        <w:t xml:space="preserve"> болезнь.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380"/>
      </w:pPr>
      <w:r>
        <w:t>Рак легкого.</w:t>
      </w:r>
    </w:p>
    <w:p w:rsidR="00EB10B5" w:rsidRDefault="00EB10B5" w:rsidP="00EB10B5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left="20" w:right="640" w:firstLine="380"/>
      </w:pPr>
      <w:r>
        <w:t xml:space="preserve">Осложнения и неотложная помощь при легочном кровотечении. 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Заболевания органов кровообращения.</w:t>
      </w:r>
    </w:p>
    <w:p w:rsidR="00EB10B5" w:rsidRDefault="00EB10B5" w:rsidP="00EB10B5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ind w:left="20" w:firstLine="380"/>
      </w:pPr>
      <w:r>
        <w:t>Атеросклероз.</w:t>
      </w:r>
    </w:p>
    <w:p w:rsidR="00EB10B5" w:rsidRDefault="00EB10B5" w:rsidP="00EB10B5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20" w:firstLine="380"/>
      </w:pPr>
      <w:r>
        <w:t>Острый инфаркт миокарда.</w:t>
      </w:r>
    </w:p>
    <w:p w:rsidR="00EB10B5" w:rsidRDefault="00EB10B5" w:rsidP="00EB10B5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20" w:firstLine="380"/>
      </w:pPr>
      <w:r>
        <w:t>Стенокардия.</w:t>
      </w:r>
    </w:p>
    <w:p w:rsidR="00EB10B5" w:rsidRDefault="00EB10B5" w:rsidP="00EB10B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left="20" w:firstLine="380"/>
      </w:pPr>
      <w:r>
        <w:t>Ревматизм.</w:t>
      </w:r>
    </w:p>
    <w:p w:rsidR="00EB10B5" w:rsidRDefault="00EB10B5" w:rsidP="00EB10B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left="20" w:firstLine="380"/>
      </w:pPr>
      <w:r>
        <w:t>Гипертоническая болезнь.</w:t>
      </w:r>
    </w:p>
    <w:p w:rsidR="00EB10B5" w:rsidRDefault="00EB10B5" w:rsidP="00EB10B5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20" w:firstLine="380"/>
      </w:pPr>
      <w:r>
        <w:t>Осложнения и неотложная помоа</w:t>
      </w:r>
      <w:proofErr w:type="gramStart"/>
      <w:r>
        <w:rPr>
          <w:rStyle w:val="Candara0pt"/>
        </w:rPr>
        <w:t>1</w:t>
      </w:r>
      <w:proofErr w:type="gramEnd"/>
      <w:r>
        <w:t>,ь:</w:t>
      </w:r>
    </w:p>
    <w:p w:rsidR="00EB10B5" w:rsidRDefault="00EB10B5" w:rsidP="00EB10B5">
      <w:pPr>
        <w:pStyle w:val="1"/>
        <w:shd w:val="clear" w:color="auto" w:fill="auto"/>
        <w:tabs>
          <w:tab w:val="left" w:pos="1550"/>
        </w:tabs>
        <w:ind w:left="20" w:firstLine="1280"/>
      </w:pPr>
      <w:r>
        <w:t>а.</w:t>
      </w:r>
      <w:r>
        <w:tab/>
        <w:t>Гипертонический криз.</w:t>
      </w:r>
    </w:p>
    <w:p w:rsidR="00EB10B5" w:rsidRDefault="00EB10B5" w:rsidP="00EB10B5">
      <w:pPr>
        <w:pStyle w:val="1"/>
        <w:shd w:val="clear" w:color="auto" w:fill="auto"/>
        <w:tabs>
          <w:tab w:val="left" w:pos="1598"/>
        </w:tabs>
        <w:ind w:left="20" w:firstLine="1280"/>
      </w:pPr>
      <w:proofErr w:type="gramStart"/>
      <w:r>
        <w:t>б</w:t>
      </w:r>
      <w:proofErr w:type="gramEnd"/>
      <w:r>
        <w:t>.</w:t>
      </w:r>
      <w:r>
        <w:tab/>
        <w:t>Острая сосудистая недостаточность (коллапс, обморок).</w:t>
      </w:r>
    </w:p>
    <w:p w:rsidR="00EB10B5" w:rsidRDefault="00EB10B5" w:rsidP="00991E74">
      <w:pPr>
        <w:pStyle w:val="1"/>
        <w:shd w:val="clear" w:color="auto" w:fill="auto"/>
        <w:tabs>
          <w:tab w:val="left" w:pos="1598"/>
        </w:tabs>
        <w:ind w:left="20" w:firstLine="1280"/>
      </w:pPr>
      <w:r>
        <w:t>в</w:t>
      </w:r>
      <w:proofErr w:type="gramStart"/>
      <w:r>
        <w:t>.О</w:t>
      </w:r>
      <w:proofErr w:type="gramEnd"/>
      <w:r>
        <w:t>страя</w:t>
      </w:r>
      <w:r>
        <w:tab/>
        <w:t>сердечная недостаточность (отек легких).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Заболевания желудочно-кишечного тракта.</w:t>
      </w:r>
    </w:p>
    <w:p w:rsidR="00EB10B5" w:rsidRDefault="00EB10B5" w:rsidP="00EB10B5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ind w:left="20" w:firstLine="380"/>
      </w:pPr>
      <w:r>
        <w:t>Хронический гастрит.</w:t>
      </w:r>
    </w:p>
    <w:p w:rsidR="00EB10B5" w:rsidRDefault="00EB10B5" w:rsidP="00EB10B5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ind w:left="20" w:firstLine="380"/>
      </w:pPr>
      <w:r>
        <w:t>Язвенная болезнь желудка и двенадцатиперстной кишки.</w:t>
      </w:r>
    </w:p>
    <w:p w:rsidR="00EB10B5" w:rsidRDefault="00EB10B5" w:rsidP="00EB10B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ind w:left="20" w:firstLine="380"/>
      </w:pPr>
      <w:r>
        <w:t>Цирроз печени.</w:t>
      </w:r>
    </w:p>
    <w:p w:rsidR="00EB10B5" w:rsidRDefault="00EB10B5" w:rsidP="00EB10B5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ind w:left="20" w:firstLine="380"/>
      </w:pPr>
      <w:r>
        <w:t>Энтероколиты.</w:t>
      </w:r>
    </w:p>
    <w:p w:rsidR="00EB10B5" w:rsidRDefault="00EB10B5" w:rsidP="00EB10B5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ind w:left="20" w:firstLine="380"/>
      </w:pPr>
      <w:proofErr w:type="spellStart"/>
      <w:r>
        <w:t>Желчекаменная</w:t>
      </w:r>
      <w:proofErr w:type="spellEnd"/>
      <w:r>
        <w:t xml:space="preserve"> болезнь.</w:t>
      </w:r>
    </w:p>
    <w:p w:rsidR="00EB10B5" w:rsidRDefault="00EB10B5" w:rsidP="00EB10B5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ind w:left="20" w:right="240" w:firstLine="380"/>
      </w:pPr>
      <w:r>
        <w:t xml:space="preserve">Осложнения и неотложная помощь при желудочном кровотечении. 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Заболевания почек.</w:t>
      </w:r>
    </w:p>
    <w:p w:rsidR="00EB10B5" w:rsidRDefault="00EB10B5" w:rsidP="00EB10B5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ind w:left="20" w:firstLine="380"/>
      </w:pPr>
      <w:r>
        <w:t xml:space="preserve">Острый </w:t>
      </w:r>
      <w:proofErr w:type="spellStart"/>
      <w:r>
        <w:t>гломерулонефрит</w:t>
      </w:r>
      <w:proofErr w:type="spellEnd"/>
      <w:r>
        <w:t>.</w:t>
      </w:r>
    </w:p>
    <w:p w:rsidR="00EB10B5" w:rsidRDefault="00EB10B5" w:rsidP="00EB10B5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ind w:left="20" w:firstLine="380"/>
      </w:pPr>
      <w:r>
        <w:t xml:space="preserve">Хронический </w:t>
      </w:r>
      <w:proofErr w:type="spellStart"/>
      <w:r>
        <w:t>пиелонефрит</w:t>
      </w:r>
      <w:proofErr w:type="spellEnd"/>
      <w:r>
        <w:t>.</w:t>
      </w:r>
    </w:p>
    <w:p w:rsidR="00EB10B5" w:rsidRDefault="00EB10B5" w:rsidP="00EB10B5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ind w:left="20" w:firstLine="380"/>
      </w:pPr>
      <w:r>
        <w:t>Осложнения и неотложная помощь:</w:t>
      </w:r>
    </w:p>
    <w:p w:rsidR="00EB10B5" w:rsidRDefault="00EB10B5" w:rsidP="00EB10B5">
      <w:pPr>
        <w:pStyle w:val="1"/>
        <w:shd w:val="clear" w:color="auto" w:fill="auto"/>
        <w:tabs>
          <w:tab w:val="left" w:pos="2850"/>
        </w:tabs>
        <w:ind w:left="20" w:firstLine="1280"/>
      </w:pPr>
      <w:proofErr w:type="spellStart"/>
      <w:r>
        <w:t>а</w:t>
      </w:r>
      <w:proofErr w:type="gramStart"/>
      <w:r>
        <w:t>.х</w:t>
      </w:r>
      <w:proofErr w:type="gramEnd"/>
      <w:r>
        <w:t>роническая</w:t>
      </w:r>
      <w:proofErr w:type="spellEnd"/>
      <w:r>
        <w:tab/>
        <w:t>почечная недостаточность.</w:t>
      </w:r>
    </w:p>
    <w:p w:rsidR="00EB10B5" w:rsidRDefault="00EB10B5" w:rsidP="00EB10B5">
      <w:pPr>
        <w:pStyle w:val="1"/>
        <w:shd w:val="clear" w:color="auto" w:fill="auto"/>
        <w:tabs>
          <w:tab w:val="left" w:pos="1602"/>
        </w:tabs>
        <w:ind w:left="20" w:firstLine="1280"/>
      </w:pPr>
      <w:proofErr w:type="gramStart"/>
      <w:r>
        <w:t>б</w:t>
      </w:r>
      <w:proofErr w:type="gramEnd"/>
      <w:r>
        <w:t>.</w:t>
      </w:r>
      <w:r>
        <w:tab/>
        <w:t>Почечная колика.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Заболевания эндокринной системы.</w:t>
      </w:r>
    </w:p>
    <w:p w:rsidR="00EB10B5" w:rsidRDefault="00EB10B5" w:rsidP="00EB10B5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ind w:left="20" w:firstLine="380"/>
      </w:pPr>
      <w:r>
        <w:t>Сахарный диабет.</w:t>
      </w:r>
    </w:p>
    <w:p w:rsidR="00EB10B5" w:rsidRDefault="00EB10B5" w:rsidP="00EB10B5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ind w:left="20" w:firstLine="380"/>
      </w:pPr>
      <w:r>
        <w:t>Микседема.</w:t>
      </w:r>
    </w:p>
    <w:p w:rsidR="00EB10B5" w:rsidRDefault="00EB10B5" w:rsidP="00EB10B5">
      <w:pPr>
        <w:pStyle w:val="1"/>
        <w:numPr>
          <w:ilvl w:val="0"/>
          <w:numId w:val="5"/>
        </w:numPr>
        <w:shd w:val="clear" w:color="auto" w:fill="auto"/>
        <w:tabs>
          <w:tab w:val="left" w:pos="736"/>
        </w:tabs>
        <w:ind w:left="20" w:firstLine="380"/>
      </w:pPr>
      <w:r>
        <w:t>Осложнения и неотложная помощь:</w:t>
      </w:r>
    </w:p>
    <w:p w:rsidR="00EB10B5" w:rsidRDefault="00EB10B5" w:rsidP="00EB10B5">
      <w:pPr>
        <w:pStyle w:val="1"/>
        <w:shd w:val="clear" w:color="auto" w:fill="auto"/>
        <w:tabs>
          <w:tab w:val="left" w:pos="3710"/>
        </w:tabs>
        <w:ind w:left="20" w:firstLine="1280"/>
      </w:pPr>
      <w:proofErr w:type="spellStart"/>
      <w:r>
        <w:t>а</w:t>
      </w:r>
      <w:proofErr w:type="gramStart"/>
      <w:r>
        <w:t>.Г</w:t>
      </w:r>
      <w:proofErr w:type="gramEnd"/>
      <w:r>
        <w:t>ипергликемическая</w:t>
      </w:r>
      <w:proofErr w:type="spellEnd"/>
      <w:r>
        <w:tab/>
        <w:t>кома</w:t>
      </w:r>
    </w:p>
    <w:p w:rsidR="00EB10B5" w:rsidRDefault="00EB10B5" w:rsidP="00EB10B5">
      <w:pPr>
        <w:pStyle w:val="1"/>
        <w:shd w:val="clear" w:color="auto" w:fill="auto"/>
        <w:tabs>
          <w:tab w:val="left" w:pos="1604"/>
        </w:tabs>
        <w:ind w:left="20" w:right="240" w:firstLine="1280"/>
      </w:pPr>
      <w:r>
        <w:t>б.</w:t>
      </w:r>
      <w:r>
        <w:tab/>
      </w:r>
      <w:proofErr w:type="gramStart"/>
      <w:r>
        <w:t>Гипогликемическая</w:t>
      </w:r>
      <w:proofErr w:type="gramEnd"/>
      <w:r>
        <w:t xml:space="preserve"> кома Заболевания органов кроветворения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Заболевания крови</w:t>
      </w:r>
    </w:p>
    <w:p w:rsidR="00EB10B5" w:rsidRDefault="00EB10B5" w:rsidP="00EB10B5">
      <w:pPr>
        <w:pStyle w:val="1"/>
        <w:numPr>
          <w:ilvl w:val="0"/>
          <w:numId w:val="6"/>
        </w:numPr>
        <w:shd w:val="clear" w:color="auto" w:fill="auto"/>
        <w:tabs>
          <w:tab w:val="left" w:pos="722"/>
        </w:tabs>
        <w:ind w:left="20" w:firstLine="380"/>
      </w:pPr>
      <w:r>
        <w:t>Анемии: постгеморрагические, железодефицитные.</w:t>
      </w:r>
    </w:p>
    <w:p w:rsidR="00EB10B5" w:rsidRDefault="00EB10B5" w:rsidP="00EB10B5">
      <w:pPr>
        <w:pStyle w:val="1"/>
        <w:numPr>
          <w:ilvl w:val="0"/>
          <w:numId w:val="6"/>
        </w:numPr>
        <w:shd w:val="clear" w:color="auto" w:fill="auto"/>
        <w:tabs>
          <w:tab w:val="left" w:pos="731"/>
        </w:tabs>
        <w:ind w:left="20" w:firstLine="380"/>
      </w:pPr>
      <w:r>
        <w:t>Острый лейкоз.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proofErr w:type="spellStart"/>
      <w:r>
        <w:t>Аллергологические</w:t>
      </w:r>
      <w:proofErr w:type="spellEnd"/>
      <w:r>
        <w:t xml:space="preserve"> заболевания.</w:t>
      </w:r>
    </w:p>
    <w:p w:rsidR="00EB10B5" w:rsidRDefault="00EB10B5" w:rsidP="00EB10B5">
      <w:pPr>
        <w:pStyle w:val="1"/>
        <w:numPr>
          <w:ilvl w:val="0"/>
          <w:numId w:val="7"/>
        </w:numPr>
        <w:shd w:val="clear" w:color="auto" w:fill="auto"/>
        <w:tabs>
          <w:tab w:val="left" w:pos="731"/>
        </w:tabs>
        <w:ind w:left="20" w:firstLine="380"/>
      </w:pPr>
      <w:r>
        <w:t>Крапивница</w:t>
      </w:r>
    </w:p>
    <w:p w:rsidR="00EB10B5" w:rsidRDefault="00EB10B5" w:rsidP="00EB10B5">
      <w:pPr>
        <w:pStyle w:val="1"/>
        <w:numPr>
          <w:ilvl w:val="0"/>
          <w:numId w:val="7"/>
        </w:numPr>
        <w:shd w:val="clear" w:color="auto" w:fill="auto"/>
        <w:tabs>
          <w:tab w:val="left" w:pos="731"/>
        </w:tabs>
        <w:ind w:left="20" w:firstLine="380"/>
      </w:pPr>
      <w:r>
        <w:t>Анафилактический шок.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Заболевания суставов</w:t>
      </w:r>
    </w:p>
    <w:p w:rsidR="00EB10B5" w:rsidRDefault="00EB10B5" w:rsidP="00EB10B5">
      <w:pPr>
        <w:pStyle w:val="1"/>
        <w:numPr>
          <w:ilvl w:val="0"/>
          <w:numId w:val="10"/>
        </w:numPr>
        <w:shd w:val="clear" w:color="auto" w:fill="auto"/>
        <w:ind w:right="240"/>
      </w:pPr>
      <w:proofErr w:type="spellStart"/>
      <w:r>
        <w:t>Ревматоидный</w:t>
      </w:r>
      <w:proofErr w:type="spellEnd"/>
      <w:r>
        <w:t xml:space="preserve"> артрит </w:t>
      </w:r>
    </w:p>
    <w:p w:rsidR="00EB10B5" w:rsidRDefault="00EB10B5" w:rsidP="00EB10B5">
      <w:pPr>
        <w:pStyle w:val="1"/>
        <w:numPr>
          <w:ilvl w:val="0"/>
          <w:numId w:val="10"/>
        </w:numPr>
        <w:shd w:val="clear" w:color="auto" w:fill="auto"/>
        <w:ind w:right="240"/>
      </w:pPr>
      <w:r>
        <w:lastRenderedPageBreak/>
        <w:t xml:space="preserve"> Деформирующий </w:t>
      </w:r>
      <w:proofErr w:type="spellStart"/>
      <w:r>
        <w:t>остеоартрит</w:t>
      </w:r>
      <w:proofErr w:type="spellEnd"/>
      <w:r>
        <w:t xml:space="preserve"> </w:t>
      </w:r>
    </w:p>
    <w:p w:rsidR="00EB10B5" w:rsidRDefault="00EB10B5" w:rsidP="00EB10B5">
      <w:pPr>
        <w:pStyle w:val="20"/>
        <w:numPr>
          <w:ilvl w:val="0"/>
          <w:numId w:val="9"/>
        </w:numPr>
        <w:shd w:val="clear" w:color="auto" w:fill="auto"/>
        <w:spacing w:before="120"/>
        <w:ind w:left="567" w:right="240"/>
      </w:pPr>
      <w:r>
        <w:t>Диагностика</w:t>
      </w:r>
    </w:p>
    <w:p w:rsidR="00EB10B5" w:rsidRDefault="00EB10B5" w:rsidP="00EB10B5">
      <w:pPr>
        <w:pStyle w:val="1"/>
        <w:numPr>
          <w:ilvl w:val="0"/>
          <w:numId w:val="8"/>
        </w:numPr>
        <w:shd w:val="clear" w:color="auto" w:fill="auto"/>
        <w:tabs>
          <w:tab w:val="left" w:pos="736"/>
        </w:tabs>
        <w:ind w:left="709" w:hanging="360"/>
      </w:pPr>
      <w:r>
        <w:t>Плевральная пункция</w:t>
      </w:r>
    </w:p>
    <w:p w:rsidR="00EB10B5" w:rsidRDefault="00EB10B5" w:rsidP="00EB10B5">
      <w:pPr>
        <w:pStyle w:val="1"/>
        <w:numPr>
          <w:ilvl w:val="0"/>
          <w:numId w:val="8"/>
        </w:numPr>
        <w:shd w:val="clear" w:color="auto" w:fill="auto"/>
        <w:tabs>
          <w:tab w:val="left" w:pos="731"/>
        </w:tabs>
        <w:ind w:left="709" w:hanging="360"/>
      </w:pPr>
      <w:r>
        <w:t xml:space="preserve">Общий анализ мочи, проба по </w:t>
      </w:r>
      <w:proofErr w:type="spellStart"/>
      <w:r>
        <w:t>Нечипуренко</w:t>
      </w:r>
      <w:proofErr w:type="spellEnd"/>
    </w:p>
    <w:p w:rsidR="00EB10B5" w:rsidRDefault="00EB10B5" w:rsidP="00EB10B5">
      <w:pPr>
        <w:pStyle w:val="1"/>
        <w:numPr>
          <w:ilvl w:val="0"/>
          <w:numId w:val="8"/>
        </w:numPr>
        <w:shd w:val="clear" w:color="auto" w:fill="auto"/>
        <w:tabs>
          <w:tab w:val="left" w:pos="722"/>
        </w:tabs>
        <w:ind w:left="709" w:hanging="360"/>
      </w:pPr>
      <w:r>
        <w:t>Дуоденальное зондирование</w:t>
      </w:r>
    </w:p>
    <w:p w:rsidR="00EB10B5" w:rsidRDefault="00EB10B5" w:rsidP="00EB10B5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709" w:hanging="360"/>
      </w:pPr>
      <w:r>
        <w:t>Обследование кишечника (</w:t>
      </w:r>
      <w:proofErr w:type="spellStart"/>
      <w:r>
        <w:t>ирригоскопия</w:t>
      </w:r>
      <w:proofErr w:type="spellEnd"/>
      <w:r>
        <w:t>)</w:t>
      </w:r>
    </w:p>
    <w:p w:rsidR="00EB10B5" w:rsidRDefault="00EB10B5" w:rsidP="00EB10B5">
      <w:pPr>
        <w:pStyle w:val="1"/>
        <w:numPr>
          <w:ilvl w:val="0"/>
          <w:numId w:val="8"/>
        </w:numPr>
        <w:shd w:val="clear" w:color="auto" w:fill="auto"/>
        <w:tabs>
          <w:tab w:val="left" w:pos="736"/>
        </w:tabs>
        <w:ind w:left="709" w:hanging="360"/>
      </w:pPr>
      <w:r>
        <w:t>Определение отеков.</w:t>
      </w:r>
    </w:p>
    <w:p w:rsidR="00FB0FD5" w:rsidRDefault="00FB0FD5"/>
    <w:p w:rsidR="00C65403" w:rsidRDefault="00C65403"/>
    <w:p w:rsidR="00C65403" w:rsidRPr="00991E74" w:rsidRDefault="00C65403" w:rsidP="00991E74">
      <w:pPr>
        <w:jc w:val="center"/>
        <w:rPr>
          <w:b/>
          <w:sz w:val="24"/>
        </w:rPr>
      </w:pPr>
      <w:r w:rsidRPr="00991E74">
        <w:rPr>
          <w:b/>
          <w:sz w:val="24"/>
        </w:rPr>
        <w:t>Информационное обеспечение профессиональной деятельности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>Понятие информации и данных.</w:t>
      </w:r>
    </w:p>
    <w:p w:rsidR="00991E74" w:rsidRDefault="00991E74" w:rsidP="00991E74">
      <w:pPr>
        <w:numPr>
          <w:ilvl w:val="0"/>
          <w:numId w:val="11"/>
        </w:numPr>
        <w:spacing w:before="100" w:beforeAutospacing="1" w:after="0" w:line="240" w:lineRule="auto"/>
        <w:ind w:left="357" w:hanging="357"/>
        <w:jc w:val="both"/>
      </w:pPr>
      <w:r w:rsidRPr="009A1756">
        <w:t>Единиц</w:t>
      </w:r>
      <w:r>
        <w:t>а измерения информации.</w:t>
      </w:r>
    </w:p>
    <w:p w:rsidR="00991E74" w:rsidRDefault="00991E74" w:rsidP="00991E74">
      <w:pPr>
        <w:numPr>
          <w:ilvl w:val="0"/>
          <w:numId w:val="11"/>
        </w:numPr>
        <w:spacing w:before="100" w:beforeAutospacing="1" w:after="0" w:line="240" w:lineRule="auto"/>
        <w:jc w:val="both"/>
      </w:pPr>
      <w:r>
        <w:t xml:space="preserve">Аппаратное обеспечение информационных технологий. </w:t>
      </w:r>
    </w:p>
    <w:p w:rsidR="00991E74" w:rsidRDefault="00991E74" w:rsidP="00991E74">
      <w:pPr>
        <w:numPr>
          <w:ilvl w:val="0"/>
          <w:numId w:val="11"/>
        </w:numPr>
        <w:spacing w:before="100" w:beforeAutospacing="1" w:after="0" w:line="240" w:lineRule="auto"/>
        <w:jc w:val="both"/>
      </w:pPr>
      <w:r>
        <w:t>Назначение клавиш клавиатуры.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Программное обеспечение информационных технологий. 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Классификация программного обеспечения. 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Стандартные приложения </w:t>
      </w:r>
      <w:r>
        <w:rPr>
          <w:lang w:val="en-US"/>
        </w:rPr>
        <w:t>Windows.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>Понятие операционной системы, ее функции, файл, каталог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>Стандартные инструменты рабочего стола и их значение.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>Компьютерные сети, классификация и назначение.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Правила ввода текста в </w:t>
      </w:r>
      <w:r>
        <w:rPr>
          <w:lang w:val="en-US"/>
        </w:rPr>
        <w:t>Microsoft</w:t>
      </w:r>
      <w:r w:rsidRPr="00C9609A">
        <w:t xml:space="preserve"> </w:t>
      </w:r>
      <w:r>
        <w:rPr>
          <w:lang w:val="en-US"/>
        </w:rPr>
        <w:t>Word</w:t>
      </w:r>
      <w:r>
        <w:t>, инструменты редактирования и форматирования шрифта, абзаца.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Вычислительные операции с помощью формул и функций в программе </w:t>
      </w:r>
      <w:r w:rsidRPr="00991E74">
        <w:rPr>
          <w:lang w:val="en-US"/>
        </w:rPr>
        <w:t>MS</w:t>
      </w:r>
      <w:r w:rsidRPr="00C9609A">
        <w:t xml:space="preserve"> </w:t>
      </w:r>
      <w:r w:rsidRPr="00991E74">
        <w:rPr>
          <w:lang w:val="en-US"/>
        </w:rPr>
        <w:t>Excel</w:t>
      </w:r>
      <w:r>
        <w:t xml:space="preserve">: правила написания формул, категории функций. 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Абсолютная и относительная адресация в формулах </w:t>
      </w:r>
      <w:r w:rsidRPr="00991E74">
        <w:rPr>
          <w:lang w:val="en-US"/>
        </w:rPr>
        <w:t>MS</w:t>
      </w:r>
      <w:r w:rsidRPr="00C9609A">
        <w:t xml:space="preserve"> </w:t>
      </w:r>
      <w:r w:rsidRPr="00991E74">
        <w:rPr>
          <w:lang w:val="en-US"/>
        </w:rPr>
        <w:t>Excel</w:t>
      </w:r>
      <w:r>
        <w:t>.</w:t>
      </w:r>
    </w:p>
    <w:p w:rsidR="00991E74" w:rsidRDefault="00991E74" w:rsidP="00991E74">
      <w:pPr>
        <w:pStyle w:val="a4"/>
        <w:numPr>
          <w:ilvl w:val="0"/>
          <w:numId w:val="11"/>
        </w:numPr>
      </w:pPr>
      <w:r>
        <w:t xml:space="preserve">Система управления базами данных </w:t>
      </w:r>
      <w:r>
        <w:rPr>
          <w:lang w:val="en-US"/>
        </w:rPr>
        <w:t>MS</w:t>
      </w:r>
      <w:r w:rsidRPr="00C9609A">
        <w:t xml:space="preserve"> </w:t>
      </w:r>
      <w:r>
        <w:rPr>
          <w:lang w:val="en-US"/>
        </w:rPr>
        <w:t>Access</w:t>
      </w:r>
      <w:r>
        <w:t>. Объекты баз данных. Отбор информации в базе данных с помощью запросов.</w:t>
      </w:r>
    </w:p>
    <w:sectPr w:rsidR="00991E74" w:rsidSect="00EB10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7pt;height:8.85pt" o:bullet="t">
        <v:imagedata r:id="rId1" o:title="bullet1"/>
      </v:shape>
    </w:pict>
  </w:numPicBullet>
  <w:abstractNum w:abstractNumId="0">
    <w:nsid w:val="28A322B1"/>
    <w:multiLevelType w:val="multilevel"/>
    <w:tmpl w:val="C4F2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9251A86"/>
    <w:multiLevelType w:val="multilevel"/>
    <w:tmpl w:val="8544F1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936ED"/>
    <w:multiLevelType w:val="multilevel"/>
    <w:tmpl w:val="D00CE9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F48FF"/>
    <w:multiLevelType w:val="multilevel"/>
    <w:tmpl w:val="4202A9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065D9"/>
    <w:multiLevelType w:val="hybridMultilevel"/>
    <w:tmpl w:val="0144DC5C"/>
    <w:lvl w:ilvl="0" w:tplc="04190013">
      <w:start w:val="1"/>
      <w:numFmt w:val="upperRoman"/>
      <w:lvlText w:val="%1."/>
      <w:lvlJc w:val="righ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>
    <w:nsid w:val="4B913CA9"/>
    <w:multiLevelType w:val="hybridMultilevel"/>
    <w:tmpl w:val="6D0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37F2A"/>
    <w:multiLevelType w:val="multilevel"/>
    <w:tmpl w:val="8110B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27F87"/>
    <w:multiLevelType w:val="hybridMultilevel"/>
    <w:tmpl w:val="D3366078"/>
    <w:lvl w:ilvl="0" w:tplc="F56481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626C0CAE"/>
    <w:multiLevelType w:val="multilevel"/>
    <w:tmpl w:val="31A27E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325707"/>
    <w:multiLevelType w:val="multilevel"/>
    <w:tmpl w:val="D7BC09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E13CB"/>
    <w:multiLevelType w:val="multilevel"/>
    <w:tmpl w:val="061C9C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711E3A"/>
    <w:multiLevelType w:val="multilevel"/>
    <w:tmpl w:val="AAEEE5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0B5"/>
    <w:rsid w:val="00146E0D"/>
    <w:rsid w:val="001B10BF"/>
    <w:rsid w:val="003C6E5A"/>
    <w:rsid w:val="00406477"/>
    <w:rsid w:val="004D4E2E"/>
    <w:rsid w:val="00851705"/>
    <w:rsid w:val="00991E74"/>
    <w:rsid w:val="009E6BED"/>
    <w:rsid w:val="00AA3531"/>
    <w:rsid w:val="00BB7E9D"/>
    <w:rsid w:val="00BE3B45"/>
    <w:rsid w:val="00C65403"/>
    <w:rsid w:val="00CE4725"/>
    <w:rsid w:val="00DC4D2E"/>
    <w:rsid w:val="00DD72B6"/>
    <w:rsid w:val="00DE4BA0"/>
    <w:rsid w:val="00E12CA1"/>
    <w:rsid w:val="00EB10B5"/>
    <w:rsid w:val="00ED0875"/>
    <w:rsid w:val="00F336BB"/>
    <w:rsid w:val="00FB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10B5"/>
    <w:rPr>
      <w:rFonts w:ascii="Calibri" w:eastAsia="Calibri" w:hAnsi="Calibri" w:cs="Calibri"/>
      <w:spacing w:val="5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2"/>
    <w:rsid w:val="00EB10B5"/>
    <w:rPr>
      <w:b/>
      <w:bCs/>
      <w:color w:val="000000"/>
      <w:spacing w:val="9"/>
      <w:w w:val="100"/>
      <w:position w:val="0"/>
      <w:sz w:val="21"/>
      <w:szCs w:val="21"/>
      <w:lang w:val="ru-RU"/>
    </w:rPr>
  </w:style>
  <w:style w:type="character" w:customStyle="1" w:styleId="a3">
    <w:name w:val="Основной текст_"/>
    <w:basedOn w:val="a0"/>
    <w:link w:val="1"/>
    <w:rsid w:val="00EB10B5"/>
    <w:rPr>
      <w:rFonts w:ascii="Calibri" w:eastAsia="Calibri" w:hAnsi="Calibri" w:cs="Calibri"/>
      <w:spacing w:val="11"/>
      <w:sz w:val="19"/>
      <w:szCs w:val="19"/>
      <w:shd w:val="clear" w:color="auto" w:fill="FFFFFF"/>
    </w:rPr>
  </w:style>
  <w:style w:type="character" w:customStyle="1" w:styleId="Candara0pt">
    <w:name w:val="Основной текст + Candara;Интервал 0 pt"/>
    <w:basedOn w:val="a3"/>
    <w:rsid w:val="00EB10B5"/>
    <w:rPr>
      <w:rFonts w:ascii="Candara" w:eastAsia="Candara" w:hAnsi="Candara" w:cs="Candara"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EB10B5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spacing w:val="5"/>
    </w:rPr>
  </w:style>
  <w:style w:type="paragraph" w:customStyle="1" w:styleId="1">
    <w:name w:val="Основной текст1"/>
    <w:basedOn w:val="a"/>
    <w:link w:val="a3"/>
    <w:rsid w:val="00EB10B5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spacing w:val="11"/>
      <w:sz w:val="19"/>
      <w:szCs w:val="19"/>
    </w:rPr>
  </w:style>
  <w:style w:type="paragraph" w:styleId="a4">
    <w:name w:val="List Paragraph"/>
    <w:basedOn w:val="a"/>
    <w:uiPriority w:val="34"/>
    <w:qFormat/>
    <w:rsid w:val="00991E74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BabadjanyanAG</dc:creator>
  <cp:lastModifiedBy>BabadjanyanAG</cp:lastModifiedBy>
  <cp:revision>2</cp:revision>
  <dcterms:created xsi:type="dcterms:W3CDTF">2014-04-10T04:16:00Z</dcterms:created>
  <dcterms:modified xsi:type="dcterms:W3CDTF">2014-04-10T04:16:00Z</dcterms:modified>
</cp:coreProperties>
</file>